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2.0" w:type="dxa"/>
        <w:jc w:val="left"/>
        <w:tblInd w:w="108.0" w:type="dxa"/>
        <w:tblLayout w:type="fixed"/>
        <w:tblLook w:val="0000"/>
      </w:tblPr>
      <w:tblGrid>
        <w:gridCol w:w="3085"/>
        <w:gridCol w:w="6047"/>
        <w:tblGridChange w:id="0">
          <w:tblGrid>
            <w:gridCol w:w="3085"/>
            <w:gridCol w:w="604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Module designation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Basic Chemistry 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Module level,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Undergraduate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Code,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PIPAUM6301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Subtitle,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Courses,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Semester(s) in which the module is taught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Person responsible for the module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Isnanik Juni Fitriyah, S.Pd., M.Si.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Lecturer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Isnanik Juni Fitriyah, S.Pd., M.Si., Dr. Munzil, M.Si.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Bahasa Indonesia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Relation to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Undergraduate degree program, elective,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semester.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Type of teaching, contact hours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25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Direct instruction for lectures, cooperative learning for experiments, 200 minutes for lectures and 170 minutes for experiments per week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Workload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7" w:right="0" w:hanging="35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Lectures: 4 x 50 = 200 minutes (3.3 hours) per week.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7" w:right="55" w:hanging="3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Exercises and Assignments: 4 x 60 = 240 minutes (4 hours) per week.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7" w:right="55" w:hanging="3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Private study: 4 x 60 = 240 minutes (4 hours) per week.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7" w:right="55" w:hanging="3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Experiments: 170 minutes per week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Credit points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credit points (~6.35 ECTS-eq).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Requirements according to the examination regulations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student must have attended at least 80% of the lectures to sit in the exams.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Recommended prerequisites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Module objectives/intended learning outcomes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After completing this module, a student is expected: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 3 : Demonstrate knowledge of basic chemistry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4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 4 : Analyze and communicate science phenomena in an integrated manner to solve problems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Basic principles of chemistry: elements, compounds, mixtures, separation of mixtures, atomic theory, basic laws of chemistry, trivial nomenclature, IUPAC chemical compounds.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Chemical reactions; physical changes, chemical changes,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Stokiometry; number of particles, mass, moles, volume, molarity,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Chemical bonds; types, properties and structure of substances,</w:t>
            </w:r>
          </w:p>
          <w:p w:rsidR="00000000" w:rsidDel="00000000" w:rsidP="00000000" w:rsidRDefault="00000000" w:rsidRPr="00000000" w14:paraId="0000002C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topics on the subject are focused to the following subtopics: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Elements, compounds, mixtures.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Methods of separation of compounds and mixtures.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Atomic theory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Basic laws of chemistry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Trivial nomenclature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IUPAC nomenclature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Chemical changes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Chemical changes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Stokiometry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Chemical bonds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nature and structure of the substance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Types of chemical reactions.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Study and examination requirements and forms of examination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Assessment of student learning achievement by assessing daily assignments, class discussions, practical performance, writing experiment reports, midterm and final semester exams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Media employed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80" w:before="8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Kahoot, sipejar, youtube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Reading list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7" w:right="0" w:hanging="3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Chang, R. &amp; Goldsby, K.A. 2015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Chemistry. (12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Edition).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Florida: Mc Graw Hill Education.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7" w:right="56" w:hanging="3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Barke, H., Al Hazari &amp; Yitbarek, S. 2009.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Misconceptions in Chemistry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Berlin: Springer.</w:t>
            </w:r>
          </w:p>
        </w:tc>
      </w:tr>
    </w:tbl>
    <w:p w:rsidR="00000000" w:rsidDel="00000000" w:rsidP="00000000" w:rsidRDefault="00000000" w:rsidRPr="00000000" w14:paraId="0000004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68" w:hanging="358"/>
      </w:pPr>
      <w:rPr>
        <w:rFonts w:ascii="Book Antiqua" w:cs="Book Antiqua" w:eastAsia="Book Antiqua" w:hAnsi="Book Antiqua"/>
        <w:sz w:val="22"/>
        <w:szCs w:val="22"/>
      </w:rPr>
    </w:lvl>
    <w:lvl w:ilvl="1">
      <w:start w:val="1"/>
      <w:numFmt w:val="bullet"/>
      <w:lvlText w:val="•"/>
      <w:lvlJc w:val="left"/>
      <w:pPr>
        <w:ind w:left="1031" w:hanging="358"/>
      </w:pPr>
      <w:rPr/>
    </w:lvl>
    <w:lvl w:ilvl="2">
      <w:start w:val="1"/>
      <w:numFmt w:val="bullet"/>
      <w:lvlText w:val="•"/>
      <w:lvlJc w:val="left"/>
      <w:pPr>
        <w:ind w:left="1603" w:hanging="357.9999999999998"/>
      </w:pPr>
      <w:rPr/>
    </w:lvl>
    <w:lvl w:ilvl="3">
      <w:start w:val="1"/>
      <w:numFmt w:val="bullet"/>
      <w:lvlText w:val="•"/>
      <w:lvlJc w:val="left"/>
      <w:pPr>
        <w:ind w:left="2174" w:hanging="357.9999999999998"/>
      </w:pPr>
      <w:rPr/>
    </w:lvl>
    <w:lvl w:ilvl="4">
      <w:start w:val="1"/>
      <w:numFmt w:val="bullet"/>
      <w:lvlText w:val="•"/>
      <w:lvlJc w:val="left"/>
      <w:pPr>
        <w:ind w:left="2746" w:hanging="358"/>
      </w:pPr>
      <w:rPr/>
    </w:lvl>
    <w:lvl w:ilvl="5">
      <w:start w:val="1"/>
      <w:numFmt w:val="bullet"/>
      <w:lvlText w:val="•"/>
      <w:lvlJc w:val="left"/>
      <w:pPr>
        <w:ind w:left="3317" w:hanging="358"/>
      </w:pPr>
      <w:rPr/>
    </w:lvl>
    <w:lvl w:ilvl="6">
      <w:start w:val="1"/>
      <w:numFmt w:val="bullet"/>
      <w:lvlText w:val="•"/>
      <w:lvlJc w:val="left"/>
      <w:pPr>
        <w:ind w:left="3889" w:hanging="358.00000000000045"/>
      </w:pPr>
      <w:rPr/>
    </w:lvl>
    <w:lvl w:ilvl="7">
      <w:start w:val="1"/>
      <w:numFmt w:val="bullet"/>
      <w:lvlText w:val="•"/>
      <w:lvlJc w:val="left"/>
      <w:pPr>
        <w:ind w:left="4460" w:hanging="358"/>
      </w:pPr>
      <w:rPr/>
    </w:lvl>
    <w:lvl w:ilvl="8">
      <w:start w:val="1"/>
      <w:numFmt w:val="bullet"/>
      <w:lvlText w:val="•"/>
      <w:lvlJc w:val="left"/>
      <w:pPr>
        <w:ind w:left="5032" w:hanging="358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825" w:hanging="358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55" w:hanging="358"/>
      </w:pPr>
      <w:rPr/>
    </w:lvl>
    <w:lvl w:ilvl="2">
      <w:start w:val="1"/>
      <w:numFmt w:val="bullet"/>
      <w:lvlText w:val="•"/>
      <w:lvlJc w:val="left"/>
      <w:pPr>
        <w:ind w:left="1891" w:hanging="358"/>
      </w:pPr>
      <w:rPr/>
    </w:lvl>
    <w:lvl w:ilvl="3">
      <w:start w:val="1"/>
      <w:numFmt w:val="bullet"/>
      <w:lvlText w:val="•"/>
      <w:lvlJc w:val="left"/>
      <w:pPr>
        <w:ind w:left="2426" w:hanging="358"/>
      </w:pPr>
      <w:rPr/>
    </w:lvl>
    <w:lvl w:ilvl="4">
      <w:start w:val="1"/>
      <w:numFmt w:val="bullet"/>
      <w:lvlText w:val="•"/>
      <w:lvlJc w:val="left"/>
      <w:pPr>
        <w:ind w:left="2962" w:hanging="358"/>
      </w:pPr>
      <w:rPr/>
    </w:lvl>
    <w:lvl w:ilvl="5">
      <w:start w:val="1"/>
      <w:numFmt w:val="bullet"/>
      <w:lvlText w:val="•"/>
      <w:lvlJc w:val="left"/>
      <w:pPr>
        <w:ind w:left="3497" w:hanging="358"/>
      </w:pPr>
      <w:rPr/>
    </w:lvl>
    <w:lvl w:ilvl="6">
      <w:start w:val="1"/>
      <w:numFmt w:val="bullet"/>
      <w:lvlText w:val="•"/>
      <w:lvlJc w:val="left"/>
      <w:pPr>
        <w:ind w:left="4033" w:hanging="358"/>
      </w:pPr>
      <w:rPr/>
    </w:lvl>
    <w:lvl w:ilvl="7">
      <w:start w:val="1"/>
      <w:numFmt w:val="bullet"/>
      <w:lvlText w:val="•"/>
      <w:lvlJc w:val="left"/>
      <w:pPr>
        <w:ind w:left="4568" w:hanging="358"/>
      </w:pPr>
      <w:rPr/>
    </w:lvl>
    <w:lvl w:ilvl="8">
      <w:start w:val="1"/>
      <w:numFmt w:val="bullet"/>
      <w:lvlText w:val="•"/>
      <w:lvlJc w:val="left"/>
      <w:pPr>
        <w:ind w:left="5104" w:hanging="358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55618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55618E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55618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A1623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AB25C5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qFormat w:val="1"/>
    <w:rsid w:val="00F002F8"/>
    <w:pPr>
      <w:widowControl w:val="0"/>
      <w:autoSpaceDE w:val="0"/>
      <w:autoSpaceDN w:val="0"/>
      <w:spacing w:after="0" w:line="240" w:lineRule="auto"/>
      <w:ind w:left="110"/>
    </w:pPr>
    <w:rPr>
      <w:rFonts w:ascii="Book Antiqua" w:cs="Book Antiqua" w:eastAsia="Book Antiqua" w:hAnsi="Book Antiqua"/>
      <w:lang w:bidi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8IdrYfCiPiHPDjsLe+4UQtazfg==">AMUW2mW0p0ebsazKotL8VjklSaFyrwTtUwydeMNPUm6zkMwyTwKvCUgeBe/T7Ke58vdwvqcBu74I1qLvJuVXBwnRc0H20BI4Rdra+Gj0rL8Fc7lqrV/PZPY=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2020-12-22T22:29:00Z</dcterms:created>
  <dc:creator>Reviewer</dc:creator>
</cp:coreProperties>
</file>