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Bachelor of Education in Science</w:t>
        <w:tab/>
        <w:tab/>
        <w:tab/>
        <w:tab/>
        <w:t xml:space="preserve">          STAFF HANDBOOK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Email: </w:t>
      </w:r>
      <w:hyperlink r:id="rId7">
        <w:r w:rsidDel="00000000" w:rsidR="00000000" w:rsidRPr="00000000">
          <w:rPr>
            <w:sz w:val="16"/>
            <w:szCs w:val="16"/>
            <w:rtl w:val="0"/>
          </w:rPr>
          <w:t xml:space="preserve">ipa.fmipa@um.ac.id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Website: http://ipa.fmipa.um.ac.id/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5"/>
        <w:gridCol w:w="644"/>
        <w:gridCol w:w="425"/>
        <w:gridCol w:w="3685"/>
        <w:gridCol w:w="751"/>
        <w:gridCol w:w="1785"/>
        <w:tblGridChange w:id="0">
          <w:tblGrid>
            <w:gridCol w:w="2045"/>
            <w:gridCol w:w="644"/>
            <w:gridCol w:w="425"/>
            <w:gridCol w:w="3685"/>
            <w:gridCol w:w="751"/>
            <w:gridCol w:w="178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Munzil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Development of strategies and innovative science learning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1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Academic Career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Chemistry Education, IKIP Malang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1992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Chemistry, Teknologi Bandung (ITB)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1997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Technologi Education, Universitas Negeri Malang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2011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Employment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Lecturer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Chemistry Education, Universitas Negeri Malang</w:t>
            </w:r>
          </w:p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 Education, Universitas Negeri Malang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1993-Now</w:t>
            </w:r>
          </w:p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2015-now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4"/>
              </w:tabs>
              <w:spacing w:after="0" w:before="0" w:line="240" w:lineRule="auto"/>
              <w:ind w:left="0" w:right="9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Research and development project over the last 5 year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Development of LMS and MOOCs for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online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learning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Development of strategies and innovative science learning media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Industry collaborations over the last 5 year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Research Collaboration about TPACK in Indonesia With AMLI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2018-Now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Patents and proprietary right 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Judul/Tema HAKI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Tahun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Nomor P/ID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Virtual Lab Berbasis Triplet Representation (Macroscopic-</w:t>
            </w:r>
          </w:p>
          <w:p w:rsidR="00000000" w:rsidDel="00000000" w:rsidP="00000000" w:rsidRDefault="00000000" w:rsidRPr="00000000" w14:paraId="0000004E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Submicroscopic-Symbolic) Untuk Topik Kesetimbangan Kimia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EC00201981450,</w:t>
            </w:r>
          </w:p>
        </w:tc>
      </w:tr>
      <w:tr>
        <w:trPr>
          <w:trHeight w:val="175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Sistem Pernapasan Manusia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EC00202012059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Sistem Pencernaan Makanan Dan Kesehatan Manusia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EC00202009961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Pengembangan Multimedia Pembelajaran Interaktif Berbasis Game Edukasi Materi Sistem Tata Surya Kelas VII SMP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EC00202009959,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Media Pembelajaran Materi Sistem Peredaran Darah Manusia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EC00201977367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Ensiklopedia Digital Tabel Periodik Unsur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EC00202016218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Compound And Element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EC00201980097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Cahaya Dan Alat Optik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EC00202012060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Rekam Video Cahaya Dan Alat Optik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EC00202009960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Important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over the last 5 year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Analysis of Critical Thinking Skills Among Seventh Grade Students in the Solar System Topic through 5E Learning Cycle Model</w:t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Atlantis Press</w:t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000000"/>
                  <w:sz w:val="18"/>
                  <w:szCs w:val="18"/>
                  <w:u w:val="single"/>
                  <w:rtl w:val="0"/>
                </w:rPr>
                <w:t xml:space="preserve">https://www.atlantis-press.com/proceedings/icli-19/125941809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8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Development of Teaching Materials Based on Learning Cycle 5E and Enriched With Augmented Reality for Rate of Reaction Topic</w:t>
            </w:r>
          </w:p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Atlantis Press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https://www.atlantis-press.com/proceedings/icli-19/articles?q=munzil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Analysis of Critical Thinking Skills Among Seventh Grade Students in the Solar System Topic through 5E Learning Cycle Model</w:t>
            </w:r>
          </w:p>
          <w:p w:rsidR="00000000" w:rsidDel="00000000" w:rsidP="00000000" w:rsidRDefault="00000000" w:rsidRPr="00000000" w14:paraId="0000009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Atlantis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Press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https://www.atlantis-press.com/proceedings/icli-19/articles?q=munzil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2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Development of Guided Inquiry Based Learning Materials Enriched with Augmented Reality in Electrolysis Cell Material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iJIM iJIM, Vol. 14, No. 12, 2020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https://online-journals.org/index.php/i-jim/article/view/15597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Activities in specialist bodies over the last</w:t>
              <w:tab/>
              <w:t xml:space="preserve">                                                                                                      5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Science Teacher Indonesia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Head Of Leader East Java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2015-now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1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Indonesian Association Of Educator And Education Developper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head of teacher training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2014- now</w:t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d-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1773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041773"/>
    <w:rPr>
      <w:b w:val="1"/>
      <w:bCs w:val="1"/>
    </w:rPr>
  </w:style>
  <w:style w:type="character" w:styleId="BodyTextChar" w:customStyle="1">
    <w:name w:val="Body Text Char"/>
    <w:basedOn w:val="DefaultParagraphFont"/>
    <w:link w:val="BodyText"/>
    <w:uiPriority w:val="1"/>
    <w:rsid w:val="00041773"/>
    <w:rPr>
      <w:rFonts w:ascii="Times New Roman" w:cs="Times New Roman" w:eastAsia="Times New Roman" w:hAnsi="Times New Roman"/>
      <w:b w:val="1"/>
      <w:bCs w:val="1"/>
      <w:lang w:bidi="en-US" w:val="en-US"/>
    </w:rPr>
  </w:style>
  <w:style w:type="table" w:styleId="TableGrid">
    <w:name w:val="Table Grid"/>
    <w:basedOn w:val="TableNormal"/>
    <w:uiPriority w:val="39"/>
    <w:rsid w:val="000417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041773"/>
  </w:style>
  <w:style w:type="paragraph" w:styleId="Header">
    <w:name w:val="header"/>
    <w:basedOn w:val="Normal"/>
    <w:link w:val="HeaderChar"/>
    <w:uiPriority w:val="99"/>
    <w:unhideWhenUsed w:val="1"/>
    <w:rsid w:val="001C155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C1551"/>
    <w:rPr>
      <w:rFonts w:ascii="Times New Roman" w:cs="Times New Roman" w:eastAsia="Times New Roman" w:hAnsi="Times New Roman"/>
      <w:lang w:bidi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1C155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C1551"/>
    <w:rPr>
      <w:rFonts w:ascii="Times New Roman" w:cs="Times New Roman" w:eastAsia="Times New Roman" w:hAnsi="Times New Roman"/>
      <w:lang w:bidi="en-US" w:val="en-US"/>
    </w:rPr>
  </w:style>
  <w:style w:type="paragraph" w:styleId="ListParagraph">
    <w:name w:val="List Paragraph"/>
    <w:basedOn w:val="Normal"/>
    <w:uiPriority w:val="34"/>
    <w:qFormat w:val="1"/>
    <w:rsid w:val="00910778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910778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99357D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99357D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bidi="ar-SA" w:eastAsia="en-ID" w:val="en-I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online-journals.org/index.php/i-jim/article/view/15597" TargetMode="External"/><Relationship Id="rId10" Type="http://schemas.openxmlformats.org/officeDocument/2006/relationships/hyperlink" Target="https://www.atlantis-press.com/proceedings/icli-19/articles?q=munzil" TargetMode="External"/><Relationship Id="rId9" Type="http://schemas.openxmlformats.org/officeDocument/2006/relationships/hyperlink" Target="https://www.atlantis-press.com/proceedings/icli-19/articles?q=munzi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pa.fmipa@um.ac.id" TargetMode="External"/><Relationship Id="rId8" Type="http://schemas.openxmlformats.org/officeDocument/2006/relationships/hyperlink" Target="https://www.atlantis-press.com/proceedings/icli-19/125941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wcL/colw8Z/YN2xUkZyZohHsg==">AMUW2mV5rJmRsl1gWs9Hbx1SuQNJCOgh0I5gAFoD9FfVREen/KTq0ehTVa/Fl0SW1ZQyTdg3cJMJRRlrmvmf9ZY91s5lFHQRIydroqbMdGqPTD/pcZPR644=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2020-12-21T21:49:00Z</dcterms:created>
  <dc:creator>umi.fitriyati</dc:creator>
</cp:coreProperties>
</file>