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Bachelor of Education in Science</w:t>
        <w:tab/>
        <w:tab/>
        <w:tab/>
        <w:tab/>
        <w:t xml:space="preserve">           MODULE HANDBOOK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hanging="2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16"/>
            <w:szCs w:val="16"/>
            <w:u w:val="single"/>
            <w:rtl w:val="0"/>
          </w:rPr>
          <w:t xml:space="preserve">ipa.fmipa@um.ac.id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hanging="2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Website: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6"/>
            <w:szCs w:val="16"/>
            <w:u w:val="single"/>
            <w:rtl w:val="0"/>
          </w:rPr>
          <w:t xml:space="preserve">http://ipa.fmipa.um.ac.id/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tbl>
      <w:tblPr>
        <w:tblStyle w:val="Table1"/>
        <w:tblW w:w="9132.0" w:type="dxa"/>
        <w:jc w:val="left"/>
        <w:tblInd w:w="108.0" w:type="pct"/>
        <w:tblLayout w:type="fixed"/>
        <w:tblLook w:val="0000"/>
      </w:tblPr>
      <w:tblGrid>
        <w:gridCol w:w="3085"/>
        <w:gridCol w:w="6047"/>
        <w:tblGridChange w:id="0">
          <w:tblGrid>
            <w:gridCol w:w="3085"/>
            <w:gridCol w:w="60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Wave and Optics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level,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Undergraduate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1170"/>
              </w:tabs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PIPAUM6205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Subtitle,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Courses,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80" w:before="8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Semester(s) in which the module is taught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80" w:before="80" w:lineRule="auto"/>
              <w:ind w:hanging="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Even/Autumn 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Person responsible for the module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Yessi Affriyenni, S.Pd, M.Sc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Yessi Affriyenni, S.Pd, M.Sc</w:t>
            </w:r>
          </w:p>
          <w:p w:rsidR="00000000" w:rsidDel="00000000" w:rsidP="00000000" w:rsidRDefault="00000000" w:rsidRPr="00000000" w14:paraId="00000015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Prof. Dr. Arif Hidayat, M.Si</w:t>
            </w:r>
          </w:p>
          <w:p w:rsidR="00000000" w:rsidDel="00000000" w:rsidP="00000000" w:rsidRDefault="00000000" w:rsidRPr="00000000" w14:paraId="00000016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Dra. Chusnana Insjaf Yogihati, M.Si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Bahasa Indonesia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 to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Compulsory, 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semester.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teaching, contact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80" w:before="8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Guided-Inquiry, Presentation, Direct Instruction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3 x 50 = 150 minutes.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Laboratory Work: 1 x 170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= 170 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Workload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afterAutospacing="0" w:before="80" w:lineRule="auto"/>
              <w:ind w:left="360" w:hanging="360"/>
              <w:rPr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Activities: 3 x 50 =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150 minutes (2.5 hou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rs)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 week.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Exercises and Assignments: 3 x 60 =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180 minutes (3 hours)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 week.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Private study: 3 x 60 =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180 minutes (3 hours)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per week.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80" w:before="0" w:beforeAutospacing="0" w:lineRule="auto"/>
              <w:ind w:left="360" w:hanging="360"/>
              <w:rPr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Laboratory Work: 1 x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170 minutes = 170 minutes (2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.83 hours)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week.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Credit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 credit points (~6.35 ECTS cr-eq)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Requirements according to the examination regulations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Minimum of attendance is 80% for a semester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Recommended prerequisites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80" w:before="8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PIPAUM6202 – Basic Physics II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objectives/intended learning outcomes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80" w:before="8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After completing this module, students are expected to:</w:t>
            </w:r>
          </w:p>
          <w:p w:rsidR="00000000" w:rsidDel="00000000" w:rsidP="00000000" w:rsidRDefault="00000000" w:rsidRPr="00000000" w14:paraId="0000002A">
            <w:pPr>
              <w:spacing w:after="80" w:before="8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LO 2 –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Demonstrate knowledge of basic physics and earth science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80" w:before="8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This course covers the following three main topics: 1) Mechanics Wave, 2) Optics, and 3) Electromagnetic Wave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Study and examination requirements and forms of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Assignment, Quiz, Midterm, Final Examination, Oral Test, Performance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Media employed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Slide Show, Video, White Board, Moodle (SIPEJAR), and Laboratory Instruments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Reading 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0" w:lineRule="auto"/>
              <w:ind w:left="35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Giancoli, D.C. 2014.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Physics Principle with Applications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 Boston: Pearson Education, Inc.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0" w:lineRule="auto"/>
              <w:ind w:left="35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Knight, R.D. 2013.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Physics for Scientists and Engineers: a Strategic Approach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 Boston: Pearson Education, Inc.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Rule="auto"/>
              <w:ind w:left="35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Serway, R. A. &amp; Jewett, J. W. 2004.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Physics for Scientists and Engineers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 New York: Thomson Brooks.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lineRule="auto"/>
              <w:ind w:left="35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Webb, R. H. 2005.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Elementary Wave Optics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 Dover Publications.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before="80" w:lineRule="auto"/>
              <w:ind w:left="35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Young, H. D., Freedman, R. A., Sears, &amp; Zemansky’s. 2012.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University Physics with Modern Physics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(13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edition). San Fransisco: Pearson Education.</w:t>
            </w:r>
          </w:p>
        </w:tc>
      </w:tr>
    </w:tbl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300" w:lineRule="auto"/>
      <w:ind w:left="360" w:hanging="360"/>
      <w:jc w:val="left"/>
    </w:pPr>
    <w:rPr>
      <w:rFonts w:ascii="Tahoma" w:cs="Tahoma" w:eastAsia="Tahoma" w:hAnsi="Tahoma"/>
      <w:b w:val="1"/>
      <w:color w:val="00008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  <w:ind w:left="2352" w:hanging="431.9999999999999"/>
      <w:jc w:val="left"/>
    </w:pPr>
    <w:rPr>
      <w:rFonts w:ascii="Tahoma" w:cs="Tahoma" w:eastAsia="Tahoma" w:hAnsi="Tahoma"/>
      <w:b w:val="1"/>
      <w:color w:val="000080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de-DE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3"/>
      </w:numPr>
      <w:suppressAutoHyphens w:val="0"/>
      <w:overflowPunct w:val="0"/>
      <w:autoSpaceDE w:val="0"/>
      <w:spacing w:after="120" w:before="300" w:line="3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ahoma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ar-SA" w:val="de-DE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3"/>
      </w:numPr>
      <w:suppressAutoHyphens w:val="0"/>
      <w:overflowPunct w:val="0"/>
      <w:autoSpaceDE w:val="0"/>
      <w:spacing w:after="120" w:before="240" w:line="300" w:lineRule="atLeast"/>
      <w:ind w:leftChars="-1" w:rightChars="0" w:firstLineChars="-1"/>
      <w:jc w:val="left"/>
      <w:textDirection w:val="btLr"/>
      <w:textAlignment w:val="baseline"/>
      <w:outlineLvl w:val="1"/>
    </w:pPr>
    <w:rPr>
      <w:rFonts w:ascii="Tahoma" w:eastAsia="Times New Roman" w:hAnsi="Tahoma"/>
      <w:b w:val="1"/>
      <w:color w:val="000080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eastAsia="ar-SA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0"/>
      <w:overflowPunct w:val="0"/>
      <w:autoSpaceDE w:val="0"/>
      <w:spacing w:after="0" w:line="100" w:lineRule="atLeast"/>
      <w:ind w:left="227" w:leftChars="-1" w:rightChars="0" w:hanging="227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pa.fmipa@um.ac.id" TargetMode="External"/><Relationship Id="rId8" Type="http://schemas.openxmlformats.org/officeDocument/2006/relationships/hyperlink" Target="http://ipa.fmipa.um.ac.id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1TEHNgmEdXxV47mHeR2N430+A==">AMUW2mWhpXpEUdSUn7IfzMRUinBtE0z0PxSWfiSUBsIgoAs28GXeSfyiMjh+UGA6nTuyvDdifsnNRKKcvxabPTVJBAKXGBs4wie5j+YV8nQmeJAO4wcWf9I=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2012-04-17T04:31:00Z</dcterms:created>
  <dc:creator>huerter</dc:creator>
</cp:coreProperties>
</file>